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89" w:rsidRPr="00677B89" w:rsidRDefault="00677B89" w:rsidP="00677B8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Russian Elevator Week-2019: </w:t>
      </w:r>
      <w:r w:rsidRPr="00677B8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results of the 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ey event of the lift industry</w:t>
      </w:r>
      <w:r w:rsidRPr="00677B8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 in Russia and </w:t>
      </w:r>
      <w:proofErr w:type="spellStart"/>
      <w:r w:rsidRPr="00677B8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>EAEU</w:t>
      </w:r>
      <w:proofErr w:type="spellEnd"/>
      <w:r w:rsidRPr="00677B8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ru-RU"/>
        </w:rPr>
        <w:t xml:space="preserve"> countries</w:t>
      </w:r>
    </w:p>
    <w:p w:rsidR="00677B89" w:rsidRPr="00646A14" w:rsidRDefault="00677B89" w:rsidP="00285A87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key event of the lift industry in Russia and </w:t>
      </w:r>
      <w:proofErr w:type="spellStart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>EAEU</w:t>
      </w:r>
      <w:proofErr w:type="spellEnd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countries - International Exhibition of Elevators and Elevator Equipment Russian Elevator Week (</w:t>
      </w:r>
      <w:proofErr w:type="spellStart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>REW</w:t>
      </w:r>
      <w:proofErr w:type="spellEnd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took place in June 26-28, 2019 in Pavilion 75 at </w:t>
      </w:r>
      <w:proofErr w:type="spellStart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>VDNH</w:t>
      </w:r>
      <w:proofErr w:type="spellEnd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Expo area. Organizers of the exhibition traditionally are </w:t>
      </w:r>
      <w:proofErr w:type="spellStart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>JSC</w:t>
      </w:r>
      <w:proofErr w:type="spellEnd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>VDNH</w:t>
      </w:r>
      <w:proofErr w:type="spellEnd"/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Nation</w:t>
      </w:r>
      <w:r w:rsidR="00285A87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Pr="00646A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Lift Union.</w:t>
      </w:r>
    </w:p>
    <w:p w:rsidR="00677B89" w:rsidRPr="00646A14" w:rsidRDefault="00677B89" w:rsidP="00285A87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The event of this year </w:t>
      </w:r>
      <w:proofErr w:type="gramStart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can truly be called</w:t>
      </w:r>
      <w:proofErr w:type="gramEnd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special. In </w:t>
      </w:r>
      <w:proofErr w:type="gramStart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2019</w:t>
      </w:r>
      <w:proofErr w:type="gramEnd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there are two anniversary:  </w:t>
      </w:r>
      <w:r w:rsidR="0051485B"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80 years since the foundation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of the Exhibition of Achievements of National Economy (</w:t>
      </w:r>
      <w:proofErr w:type="spellStart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VDNH</w:t>
      </w:r>
      <w:proofErr w:type="spellEnd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 and 70 years since the birth of the elevator industry in Russia.</w:t>
      </w:r>
    </w:p>
    <w:p w:rsidR="00677B89" w:rsidRPr="00646A14" w:rsidRDefault="00677B89" w:rsidP="00285A87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In 2019, on </w:t>
      </w:r>
      <w:r w:rsidR="0051485B"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area of ​​over 9000 sq. meters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, 174 companies from 19 countries of the world demonstrated their numerous innovative developments in the field of elevator engineering and </w:t>
      </w:r>
      <w:r w:rsidR="0051485B"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hoisting-and-transport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equipment.</w:t>
      </w:r>
    </w:p>
    <w:p w:rsidR="00646A14" w:rsidRPr="00646A14" w:rsidRDefault="005E4654" w:rsidP="00285A87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In Russian Elevator Week-2019 took part companies from </w:t>
      </w:r>
      <w:r w:rsidR="005B180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Bulgaria, Germany, Belarus,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Korea, Greece, Russia, Iran, USA, Spain, Turkey, Italy, Ukraine, China, </w:t>
      </w:r>
      <w:r w:rsidR="00285A8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Poland,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Czech Republic, Switzerland and Netherlands.</w:t>
      </w:r>
      <w:r w:rsidRPr="0064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For the first </w:t>
      </w:r>
      <w:proofErr w:type="gramStart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time</w:t>
      </w:r>
      <w:proofErr w:type="gramEnd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285A8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there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were participants from Estonia and Luxembourg. Compared with the 2017 exhibition, </w:t>
      </w:r>
      <w:r w:rsid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in 2019 </w:t>
      </w: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 exposition area increased by 15%, which is a high growth rate in modern economic conditions.</w:t>
      </w:r>
      <w:r w:rsidR="00646A14"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</w:p>
    <w:p w:rsidR="00646A14" w:rsidRDefault="00646A14" w:rsidP="00285A87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 distinctive feature of Russian Elevator Week-2019 is also the qualitative composition of the audience - more than 6,000 specialists visited the exhibition. During the event, participants concluded dozens of partnership agreements and contracts, one of which exceeds the amount of 150 million rubles.</w:t>
      </w:r>
    </w:p>
    <w:p w:rsidR="0051485B" w:rsidRPr="00646A14" w:rsidRDefault="00646A14" w:rsidP="00285A87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For the first time in Russian Elevator Week history, the exhibition became the owner of the international mark of the Global Association of the Exhibition Industry </w:t>
      </w:r>
      <w:proofErr w:type="spellStart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UFI</w:t>
      </w:r>
      <w:proofErr w:type="spellEnd"/>
      <w:r w:rsidRPr="00646A1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</w:p>
    <w:p w:rsidR="00646A14" w:rsidRPr="00383414" w:rsidRDefault="00383414" w:rsidP="00285A87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834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 the official opening ceremony took part:</w:t>
      </w:r>
    </w:p>
    <w:p w:rsidR="00583DFC" w:rsidRDefault="00383414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341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Evgeny</w:t>
      </w:r>
      <w:proofErr w:type="spellEnd"/>
      <w:r w:rsidRPr="0038341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="00FF5E3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MURATOV</w:t>
      </w:r>
      <w:proofErr w:type="spellEnd"/>
      <w:r w:rsidR="00FF5E3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Deputy Director of Machine Tool Building and Investment Machine Building</w:t>
      </w:r>
      <w:r w:rsidR="00FF5E38" w:rsidRPr="00FF5E3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FF5E38" w:rsidRPr="0038341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Department of the Ministry of Industry and Trade of the Russian Federation</w:t>
      </w:r>
      <w:r w:rsidR="00FF5E3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F5E38" w:rsidRDefault="00FF5E38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Oleg </w:t>
      </w:r>
      <w:proofErr w:type="spellStart"/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BETIN</w:t>
      </w:r>
      <w:proofErr w:type="spellEnd"/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Deputy Chairman of the Public Council under the Ministry of Construction and Housing and </w:t>
      </w:r>
      <w:r w:rsidR="00583DFC"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Communal Services of </w:t>
      </w:r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 Federation</w:t>
      </w:r>
      <w:r w:rsid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83DFC" w:rsidRPr="00583DFC" w:rsidRDefault="00583DFC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Matteo VOLPE, P</w:t>
      </w:r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resident of the European association of manufacturers of elevators and elevator components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ELCA</w:t>
      </w:r>
      <w:proofErr w:type="spellEnd"/>
      <w:r w:rsidRPr="00583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583DFC" w:rsidRDefault="005B1809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Michael </w:t>
      </w:r>
      <w:proofErr w:type="spellStart"/>
      <w:r w:rsidRPr="005B1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Gubisch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Vice-president of </w:t>
      </w:r>
      <w:proofErr w:type="spellStart"/>
      <w:r w:rsidRPr="005B18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VFA-Interlift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D0B75" w:rsidRPr="003D0B75" w:rsidRDefault="003D0B75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0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Zhang Lexiang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D0B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General Secretary of China Elevator Association;</w:t>
      </w:r>
    </w:p>
    <w:p w:rsidR="005B1809" w:rsidRDefault="00285A87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Kim</w:t>
      </w:r>
      <w:r w:rsidRP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D0B75" w:rsidRPr="003D0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KoELSA's</w:t>
      </w:r>
      <w:proofErr w:type="spellEnd"/>
      <w:r w:rsidR="003D0B75" w:rsidRPr="003D0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president &amp; CEO</w:t>
      </w:r>
      <w:r w:rsidR="003D0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42338" w:rsidRDefault="009D3F47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Vardanyan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Vice-president of Moscow Chamber of Commerce and Industry;</w:t>
      </w:r>
    </w:p>
    <w:p w:rsidR="009D3F47" w:rsidRDefault="009D3F47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D3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Executive Director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Association </w:t>
      </w:r>
      <w:r w:rsidRPr="009D3F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regional overhaul operators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3F47" w:rsidRDefault="009D3F47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President of National Lift Union;</w:t>
      </w:r>
    </w:p>
    <w:p w:rsidR="009D3F47" w:rsidRPr="009D3F47" w:rsidRDefault="009D3F47" w:rsidP="00285A8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First Deputy of General Director </w:t>
      </w:r>
      <w:proofErr w:type="spellStart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JSC</w:t>
      </w:r>
      <w:proofErr w:type="spellEnd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VDNH</w:t>
      </w:r>
      <w:proofErr w:type="spellEnd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B26C24" w:rsidRDefault="00150869" w:rsidP="00285A8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465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A465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 representatives of government authorities of Russian Federation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key international industry associations and unions. </w:t>
      </w:r>
    </w:p>
    <w:p w:rsidR="00150869" w:rsidRPr="00150869" w:rsidRDefault="00B26C24" w:rsidP="00285A87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vgeny</w:t>
      </w:r>
      <w:proofErr w:type="spellEnd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Muratov</w:t>
      </w:r>
      <w:proofErr w:type="spellEnd"/>
      <w:r w:rsid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congratulated all </w:t>
      </w:r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guests on the opening of the International Exh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ibition of Elevators and Elevator</w:t>
      </w:r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Equipment Russian Elevator Week-2019, noting that the eve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nt is the largest platform for </w:t>
      </w:r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business meetings,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provides</w:t>
      </w:r>
      <w:r w:rsidR="00150869"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opportunity for effective interac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 for all p</w:t>
      </w:r>
      <w:r w:rsid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articipants of industry market.</w:t>
      </w:r>
    </w:p>
    <w:p w:rsidR="00285A87" w:rsidRPr="00B26C24" w:rsidRDefault="00B26C24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greeted all participants and </w:t>
      </w:r>
      <w:proofErr w:type="gramStart"/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emphasize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d:</w:t>
      </w:r>
      <w:proofErr w:type="gramEnd"/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“This exhibition is the main event for those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</w:t>
      </w:r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involved in lifting machines and mechanisms. Russian Elevator Week takes place every two years and gathers the best forces and talented people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 are</w:t>
      </w:r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working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make elevators comfortable and</w:t>
      </w:r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safe, opening prospect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</w:t>
      </w:r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the future. ”</w:t>
      </w:r>
    </w:p>
    <w:p w:rsidR="00B26C24" w:rsidRPr="00AF58A7" w:rsidRDefault="00285A87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congratulated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guests and participants on the opening of the exhibition: “I am especially pleased to greet you this year, the year of the 70th anniversary of the elevator industry. I am sure that Russian Elevator Week will provide an opportunity</w:t>
      </w:r>
      <w:r w:rsid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Russian specialists to 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exchange experience with foreign colleagues and thus improve the overall economic level of producti</w:t>
      </w:r>
      <w:r w:rsid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of elevators in our country.</w:t>
      </w:r>
      <w:r w:rsidR="00B26C24"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</w:p>
    <w:p w:rsidR="00AF58A7" w:rsidRDefault="00AF58A7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Arthur </w:t>
      </w:r>
      <w:proofErr w:type="spellStart"/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Antonyan</w:t>
      </w:r>
      <w:proofErr w:type="spellEnd"/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his speech </w:t>
      </w:r>
      <w:r w:rsidRPr="00B26C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emphasize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despite </w:t>
      </w:r>
      <w:proofErr w:type="gramStart"/>
      <w:r w:rsid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difficult</w:t>
      </w:r>
      <w:proofErr w:type="gramEnd"/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and economic conditions, the exhibition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continues to grow and develop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Also</w:t>
      </w:r>
      <w:proofErr w:type="gramEnd"/>
      <w:r w:rsid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Deputy of General Director </w:t>
      </w:r>
      <w:proofErr w:type="spellStart"/>
      <w:r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JSC</w:t>
      </w:r>
      <w:proofErr w:type="spellEnd"/>
      <w:r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VDNH</w:t>
      </w:r>
      <w:proofErr w:type="spellEnd"/>
      <w:r w:rsidRPr="00150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noted the exceptional status of 2019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“This year the exhibit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 can be called special, as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are cel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ebrating two anniversary dates - 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70th anniversary of the elevator industry and 80 years of the </w:t>
      </w:r>
      <w:proofErr w:type="spellStart"/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VDNH</w:t>
      </w:r>
      <w:proofErr w:type="spellEnd"/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am sure that in the future our exhibition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remain the main industry event!</w:t>
      </w:r>
      <w:r w:rsidRPr="00AF5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B91E17" w:rsidRPr="00B91E17" w:rsidRDefault="00B91E17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largest foreign compani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 demonstrated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their new products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Russian Elevator Week-2019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Among participants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were 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 industry leaders as</w:t>
      </w:r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Kleemann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OTIS,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Fermator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Giovenzana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MOGILEVLIFTMASH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Montanari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Doppler,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Orona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Canny,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AH&amp;MET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Asansor</w:t>
      </w:r>
      <w:proofErr w:type="spellEnd"/>
      <w:r w:rsidRPr="00B91E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Among leading Russian companies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were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Karacharovskiy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mechanical plant,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Scherbinka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elevator plant,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Evroliftmash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JSC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MEL,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JSC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Moslift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Chelyabinsky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elevator plant “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Witchel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“En-El”,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Neiron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Intelcraft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proofErr w:type="gram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Transenergo</w:t>
      </w:r>
      <w:proofErr w:type="spellEnd"/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 Participants from Korea, China, Turkey and Germany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their national collective expositions.</w:t>
      </w:r>
    </w:p>
    <w:p w:rsidR="009E7F67" w:rsidRDefault="00B91E17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1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key event</w:t>
      </w:r>
      <w:r w:rsid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85A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business program were</w:t>
      </w:r>
      <w:r w:rsid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91E17" w:rsidRPr="009E7F67" w:rsidRDefault="009E7F67" w:rsidP="00285A87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Conference </w:t>
      </w:r>
      <w:r w:rsidR="00B91E17" w:rsidRP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“Renovation of the elevator </w:t>
      </w:r>
      <w:r w:rsidRP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park of the Russian Federation” dedicated to replacement of old elevators to new modern energy-efficient equipment. </w:t>
      </w:r>
    </w:p>
    <w:p w:rsidR="00B91E17" w:rsidRPr="009E7F67" w:rsidRDefault="009E7F67" w:rsidP="00285A87">
      <w:pPr>
        <w:pStyle w:val="a4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7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 “Independent assessment of professional qualification in the elevator industry, lifting facilities and vertical transport sphere, assessment and assignment of professional qualifications to elevator industry workers”.</w:t>
      </w:r>
    </w:p>
    <w:p w:rsidR="0021761A" w:rsidRDefault="0021761A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framework of business program also were organized discussions, round tables and presentations dedicated to </w:t>
      </w:r>
      <w:r w:rsidRPr="00217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17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elevato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rs, import substitution and </w:t>
      </w:r>
      <w:r w:rsidRPr="00217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creation of a barrier-free environme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nt for people with disabilities. </w:t>
      </w:r>
    </w:p>
    <w:p w:rsidR="00B22065" w:rsidRDefault="00285A87" w:rsidP="00285A8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Elevator Week, prizes</w:t>
      </w:r>
      <w:r w:rsidR="0021761A" w:rsidRPr="00217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best achievements and developments in the field of vertical transport received:</w:t>
      </w:r>
    </w:p>
    <w:p w:rsidR="002A3CE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7E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MOGILEVLIFTMASH (</w:t>
      </w:r>
      <w:r w:rsidRPr="00387E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Belarus)</w:t>
      </w:r>
      <w:r w:rsidR="006D110B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6D110B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387E2E">
        <w:rPr>
          <w:rFonts w:ascii="Times New Roman" w:eastAsia="Calibri" w:hAnsi="Times New Roman" w:cs="Calibri"/>
          <w:spacing w:val="-4"/>
          <w:sz w:val="24"/>
          <w:szCs w:val="24"/>
          <w:lang w:val="en-US"/>
        </w:rPr>
        <w:t>The best elevator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6D110B" w:rsidRPr="00387E2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Karacharovskiy</w:t>
      </w:r>
      <w:proofErr w:type="spellEnd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mechanical plant (Russia) – “The best elevator of national production for programs of capital repair of housing sector”.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 Park, LLC (Russia) - Innovations in lifting and handling equipment.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Neiron</w:t>
      </w:r>
      <w:proofErr w:type="spellEnd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(Russia) - Innovations in elevator control systems.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Lift Complex DC (Russia) - Innovations i</w:t>
      </w:r>
      <w:bookmarkStart w:id="0" w:name="_GoBack"/>
      <w:bookmarkEnd w:id="0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control systems for elevators operation and dispatcher communicatory.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JSC</w:t>
      </w:r>
      <w:proofErr w:type="spellEnd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Moslift</w:t>
      </w:r>
      <w:proofErr w:type="spellEnd"/>
      <w:r w:rsidRPr="00387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(Russia) - Creation of the barrier free environment in buildings and city constructions.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European elevator machines, LLC (Russia)</w:t>
      </w:r>
      <w:r w:rsidRPr="00387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D110B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Import substitution of elevator components (for residents of Russian Federation).</w:t>
      </w:r>
    </w:p>
    <w:p w:rsidR="00B22065" w:rsidRPr="00387E2E" w:rsidRDefault="00B22065" w:rsidP="00285A87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Euroliftmash</w:t>
      </w:r>
      <w:proofErr w:type="spellEnd"/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(Russia)</w:t>
      </w:r>
      <w:r w:rsidR="0076389E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110B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The best stand at Russian Elevator Week.</w:t>
      </w:r>
    </w:p>
    <w:p w:rsidR="00B22065" w:rsidRPr="00387E2E" w:rsidRDefault="006D110B" w:rsidP="00285A87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>Giovenzana</w:t>
      </w:r>
      <w:proofErr w:type="spellEnd"/>
      <w:r w:rsidR="00B22065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(Italy)</w:t>
      </w:r>
      <w:r w:rsidR="0076389E"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87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B22065" w:rsidRPr="00387E2E">
        <w:rPr>
          <w:rFonts w:ascii="Times New Roman" w:hAnsi="Times New Roman" w:cs="Times New Roman"/>
          <w:bCs/>
          <w:sz w:val="24"/>
          <w:szCs w:val="24"/>
          <w:lang w:val="en-US"/>
        </w:rPr>
        <w:t>The best foreign exhibit at REW-2019.</w:t>
      </w:r>
    </w:p>
    <w:p w:rsidR="00B22065" w:rsidRDefault="00B22065" w:rsidP="00285A87">
      <w:pPr>
        <w:spacing w:after="120" w:line="240" w:lineRule="auto"/>
        <w:ind w:right="-144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065">
        <w:rPr>
          <w:rFonts w:ascii="Times New Roman" w:hAnsi="Times New Roman" w:cs="Times New Roman"/>
          <w:sz w:val="24"/>
          <w:szCs w:val="24"/>
          <w:lang w:val="en-US"/>
        </w:rPr>
        <w:t>We invite all industry profession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 whose activities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connected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B22065">
        <w:rPr>
          <w:rFonts w:ascii="Times New Roman" w:hAnsi="Times New Roman" w:cs="Times New Roman"/>
          <w:sz w:val="24"/>
          <w:szCs w:val="24"/>
          <w:lang w:val="en-US"/>
        </w:rPr>
        <w:t xml:space="preserve"> developme</w:t>
      </w:r>
      <w:r>
        <w:rPr>
          <w:rFonts w:ascii="Times New Roman" w:hAnsi="Times New Roman" w:cs="Times New Roman"/>
          <w:sz w:val="24"/>
          <w:szCs w:val="24"/>
          <w:lang w:val="en-US"/>
        </w:rPr>
        <w:t>nt of the elevator industry,</w:t>
      </w:r>
      <w:r w:rsidRPr="00B22065">
        <w:rPr>
          <w:rFonts w:ascii="Times New Roman" w:hAnsi="Times New Roman" w:cs="Times New Roman"/>
          <w:sz w:val="24"/>
          <w:szCs w:val="24"/>
          <w:lang w:val="en-US"/>
        </w:rPr>
        <w:t xml:space="preserve"> construction and operation of vertical transport to take part in the next anniversary exhibition, which will traditional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ly be held in Pavilion 75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VDNH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Expo</w:t>
      </w:r>
      <w:r w:rsidRPr="00B220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2065" w:rsidRPr="00B22065" w:rsidRDefault="00B22065" w:rsidP="00285A87">
      <w:pPr>
        <w:spacing w:after="120" w:line="240" w:lineRule="auto"/>
        <w:ind w:right="-144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See you at the largest event of elevator industry in Russia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 – Russian Elevator Week-2021!</w:t>
      </w:r>
    </w:p>
    <w:p w:rsidR="00D130CD" w:rsidRPr="00B22065" w:rsidRDefault="00B22065" w:rsidP="00285A87">
      <w:pPr>
        <w:spacing w:after="12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Official website of exhibition</w:t>
      </w:r>
      <w:r w:rsidR="00D130CD" w:rsidRPr="00B220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D130CD" w:rsidRPr="00F3774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130CD" w:rsidRPr="00B220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D130CD" w:rsidRPr="00F3774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lift</w:t>
        </w:r>
        <w:r w:rsidR="00D130CD" w:rsidRPr="00B220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D130CD" w:rsidRPr="00F3774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vdnh</w:t>
        </w:r>
        <w:r w:rsidR="00D130CD" w:rsidRPr="00B220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="00D130CD" w:rsidRPr="00F3774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A3CE5" w:rsidRPr="00B22065" w:rsidRDefault="002A3CE5" w:rsidP="00285A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463" w:rsidRPr="00B22065" w:rsidRDefault="00ED6463" w:rsidP="00D42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338" w:rsidRPr="00B22065" w:rsidRDefault="00D42338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ED6463" w:rsidRPr="00B22065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2532E8" w:rsidRPr="00B22065" w:rsidRDefault="002532E8" w:rsidP="00814E81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2532E8" w:rsidRPr="00B220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87" w:rsidRDefault="00285A87" w:rsidP="00285A87">
      <w:pPr>
        <w:spacing w:after="0" w:line="240" w:lineRule="auto"/>
      </w:pPr>
      <w:r>
        <w:separator/>
      </w:r>
    </w:p>
  </w:endnote>
  <w:endnote w:type="continuationSeparator" w:id="0">
    <w:p w:rsidR="00285A87" w:rsidRDefault="00285A87" w:rsidP="0028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87" w:rsidRDefault="00285A87" w:rsidP="00285A87">
      <w:pPr>
        <w:spacing w:after="0" w:line="240" w:lineRule="auto"/>
      </w:pPr>
      <w:r>
        <w:separator/>
      </w:r>
    </w:p>
  </w:footnote>
  <w:footnote w:type="continuationSeparator" w:id="0">
    <w:p w:rsidR="00285A87" w:rsidRDefault="00285A87" w:rsidP="0028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87" w:rsidRDefault="00285A87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-430530</wp:posOffset>
          </wp:positionV>
          <wp:extent cx="7561580" cy="110490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B8C"/>
    <w:multiLevelType w:val="hybridMultilevel"/>
    <w:tmpl w:val="38742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6A3B46"/>
    <w:multiLevelType w:val="multilevel"/>
    <w:tmpl w:val="4C0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5653"/>
    <w:multiLevelType w:val="hybridMultilevel"/>
    <w:tmpl w:val="10CA8D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843C24"/>
    <w:multiLevelType w:val="hybridMultilevel"/>
    <w:tmpl w:val="FA1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0C1"/>
    <w:multiLevelType w:val="hybridMultilevel"/>
    <w:tmpl w:val="34CAB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C10E39"/>
    <w:multiLevelType w:val="hybridMultilevel"/>
    <w:tmpl w:val="980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7F51"/>
    <w:multiLevelType w:val="multilevel"/>
    <w:tmpl w:val="10B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D080E"/>
    <w:multiLevelType w:val="hybridMultilevel"/>
    <w:tmpl w:val="5A5CF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E65FC1"/>
    <w:multiLevelType w:val="hybridMultilevel"/>
    <w:tmpl w:val="959C1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973B6F"/>
    <w:multiLevelType w:val="hybridMultilevel"/>
    <w:tmpl w:val="A0B865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6C14B7"/>
    <w:multiLevelType w:val="multilevel"/>
    <w:tmpl w:val="E84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D"/>
    <w:rsid w:val="000056BC"/>
    <w:rsid w:val="00012340"/>
    <w:rsid w:val="00012898"/>
    <w:rsid w:val="00012ABA"/>
    <w:rsid w:val="000176E6"/>
    <w:rsid w:val="00017B1D"/>
    <w:rsid w:val="0002143D"/>
    <w:rsid w:val="00021BAA"/>
    <w:rsid w:val="00021FEE"/>
    <w:rsid w:val="00022A54"/>
    <w:rsid w:val="00022F17"/>
    <w:rsid w:val="00031900"/>
    <w:rsid w:val="000375FA"/>
    <w:rsid w:val="00043409"/>
    <w:rsid w:val="000532E7"/>
    <w:rsid w:val="000544DB"/>
    <w:rsid w:val="00062B2E"/>
    <w:rsid w:val="00065DE5"/>
    <w:rsid w:val="0007342D"/>
    <w:rsid w:val="00087C31"/>
    <w:rsid w:val="00093568"/>
    <w:rsid w:val="000A3E5D"/>
    <w:rsid w:val="000A450C"/>
    <w:rsid w:val="000B0BB2"/>
    <w:rsid w:val="000B3AD3"/>
    <w:rsid w:val="000B5D09"/>
    <w:rsid w:val="000D69EE"/>
    <w:rsid w:val="000E0548"/>
    <w:rsid w:val="000E297C"/>
    <w:rsid w:val="00102F32"/>
    <w:rsid w:val="001067A4"/>
    <w:rsid w:val="001100E8"/>
    <w:rsid w:val="00114672"/>
    <w:rsid w:val="00114B2B"/>
    <w:rsid w:val="00120D2D"/>
    <w:rsid w:val="00123165"/>
    <w:rsid w:val="00123E73"/>
    <w:rsid w:val="001250A4"/>
    <w:rsid w:val="00127A1C"/>
    <w:rsid w:val="00127BF3"/>
    <w:rsid w:val="001335F3"/>
    <w:rsid w:val="00137656"/>
    <w:rsid w:val="001404DF"/>
    <w:rsid w:val="00140AAE"/>
    <w:rsid w:val="00141928"/>
    <w:rsid w:val="00143794"/>
    <w:rsid w:val="00150869"/>
    <w:rsid w:val="0015267A"/>
    <w:rsid w:val="00153CB4"/>
    <w:rsid w:val="00154C1C"/>
    <w:rsid w:val="0015774B"/>
    <w:rsid w:val="00162802"/>
    <w:rsid w:val="0018523D"/>
    <w:rsid w:val="0018568A"/>
    <w:rsid w:val="001915AF"/>
    <w:rsid w:val="001A1216"/>
    <w:rsid w:val="001A1F6E"/>
    <w:rsid w:val="001B1D9A"/>
    <w:rsid w:val="001B4C9D"/>
    <w:rsid w:val="001C08EF"/>
    <w:rsid w:val="001C43BE"/>
    <w:rsid w:val="001C6825"/>
    <w:rsid w:val="001D1A07"/>
    <w:rsid w:val="001D250E"/>
    <w:rsid w:val="001D2EC7"/>
    <w:rsid w:val="001D4E7A"/>
    <w:rsid w:val="001E00DD"/>
    <w:rsid w:val="001E1F51"/>
    <w:rsid w:val="001E236C"/>
    <w:rsid w:val="001E31A0"/>
    <w:rsid w:val="001E521F"/>
    <w:rsid w:val="001E5EDC"/>
    <w:rsid w:val="001F0F0C"/>
    <w:rsid w:val="001F11F0"/>
    <w:rsid w:val="001F152F"/>
    <w:rsid w:val="001F4C59"/>
    <w:rsid w:val="001F4FDB"/>
    <w:rsid w:val="00202FE4"/>
    <w:rsid w:val="00203D12"/>
    <w:rsid w:val="00203FCF"/>
    <w:rsid w:val="002041E4"/>
    <w:rsid w:val="002049E0"/>
    <w:rsid w:val="00205AD7"/>
    <w:rsid w:val="00207D69"/>
    <w:rsid w:val="00211ED2"/>
    <w:rsid w:val="0021761A"/>
    <w:rsid w:val="00217912"/>
    <w:rsid w:val="00223ED0"/>
    <w:rsid w:val="00225A60"/>
    <w:rsid w:val="0022796A"/>
    <w:rsid w:val="002312E1"/>
    <w:rsid w:val="002316F4"/>
    <w:rsid w:val="00232AC9"/>
    <w:rsid w:val="00233828"/>
    <w:rsid w:val="00236B12"/>
    <w:rsid w:val="00242C1F"/>
    <w:rsid w:val="002532E8"/>
    <w:rsid w:val="00254B2C"/>
    <w:rsid w:val="00255C79"/>
    <w:rsid w:val="00255D00"/>
    <w:rsid w:val="002572D5"/>
    <w:rsid w:val="00257330"/>
    <w:rsid w:val="0026007B"/>
    <w:rsid w:val="00266401"/>
    <w:rsid w:val="00266604"/>
    <w:rsid w:val="00266673"/>
    <w:rsid w:val="00276368"/>
    <w:rsid w:val="002812F3"/>
    <w:rsid w:val="00285A87"/>
    <w:rsid w:val="00286E73"/>
    <w:rsid w:val="00290929"/>
    <w:rsid w:val="00290EB7"/>
    <w:rsid w:val="002911F1"/>
    <w:rsid w:val="00294F1D"/>
    <w:rsid w:val="00297FFB"/>
    <w:rsid w:val="002A01B0"/>
    <w:rsid w:val="002A0DE5"/>
    <w:rsid w:val="002A117F"/>
    <w:rsid w:val="002A3AE4"/>
    <w:rsid w:val="002A3CE5"/>
    <w:rsid w:val="002A41AC"/>
    <w:rsid w:val="002A7838"/>
    <w:rsid w:val="002B13D7"/>
    <w:rsid w:val="002B24E8"/>
    <w:rsid w:val="002B665E"/>
    <w:rsid w:val="002C0F47"/>
    <w:rsid w:val="002C1F8A"/>
    <w:rsid w:val="002C2A1B"/>
    <w:rsid w:val="002C6147"/>
    <w:rsid w:val="002D24BA"/>
    <w:rsid w:val="002D32B8"/>
    <w:rsid w:val="002E11B4"/>
    <w:rsid w:val="002E2791"/>
    <w:rsid w:val="002E3C23"/>
    <w:rsid w:val="002E5373"/>
    <w:rsid w:val="002E5B31"/>
    <w:rsid w:val="002E6AFC"/>
    <w:rsid w:val="002F1C8D"/>
    <w:rsid w:val="002F23FB"/>
    <w:rsid w:val="002F3BCE"/>
    <w:rsid w:val="002F5AAB"/>
    <w:rsid w:val="002F5BA9"/>
    <w:rsid w:val="002F5D7C"/>
    <w:rsid w:val="003020D5"/>
    <w:rsid w:val="003058F3"/>
    <w:rsid w:val="003063BE"/>
    <w:rsid w:val="00306832"/>
    <w:rsid w:val="00307E47"/>
    <w:rsid w:val="003109D2"/>
    <w:rsid w:val="00314938"/>
    <w:rsid w:val="00316528"/>
    <w:rsid w:val="00324357"/>
    <w:rsid w:val="00324D7D"/>
    <w:rsid w:val="003278F4"/>
    <w:rsid w:val="003324D9"/>
    <w:rsid w:val="0033339B"/>
    <w:rsid w:val="0034250B"/>
    <w:rsid w:val="00343D09"/>
    <w:rsid w:val="003448D2"/>
    <w:rsid w:val="0034648F"/>
    <w:rsid w:val="00347171"/>
    <w:rsid w:val="00350ED1"/>
    <w:rsid w:val="00370C65"/>
    <w:rsid w:val="00371141"/>
    <w:rsid w:val="00371F4F"/>
    <w:rsid w:val="00380BC8"/>
    <w:rsid w:val="00381CC3"/>
    <w:rsid w:val="00383414"/>
    <w:rsid w:val="00383492"/>
    <w:rsid w:val="00383B19"/>
    <w:rsid w:val="0038408A"/>
    <w:rsid w:val="00386CD7"/>
    <w:rsid w:val="00387E2E"/>
    <w:rsid w:val="00391B68"/>
    <w:rsid w:val="003927BE"/>
    <w:rsid w:val="00393EBF"/>
    <w:rsid w:val="00395711"/>
    <w:rsid w:val="003A108F"/>
    <w:rsid w:val="003A27F0"/>
    <w:rsid w:val="003A3E3F"/>
    <w:rsid w:val="003B10D7"/>
    <w:rsid w:val="003B3A22"/>
    <w:rsid w:val="003B3D02"/>
    <w:rsid w:val="003B5026"/>
    <w:rsid w:val="003B6B12"/>
    <w:rsid w:val="003C0E0A"/>
    <w:rsid w:val="003C545B"/>
    <w:rsid w:val="003D0B75"/>
    <w:rsid w:val="003D1D7D"/>
    <w:rsid w:val="003D3BAD"/>
    <w:rsid w:val="003D57F3"/>
    <w:rsid w:val="003D7B35"/>
    <w:rsid w:val="003E018D"/>
    <w:rsid w:val="003E0D65"/>
    <w:rsid w:val="003E3408"/>
    <w:rsid w:val="003E5F33"/>
    <w:rsid w:val="003E675B"/>
    <w:rsid w:val="003F0106"/>
    <w:rsid w:val="003F216E"/>
    <w:rsid w:val="003F2838"/>
    <w:rsid w:val="003F5A8F"/>
    <w:rsid w:val="003F738D"/>
    <w:rsid w:val="004074A7"/>
    <w:rsid w:val="00410D5D"/>
    <w:rsid w:val="0041155A"/>
    <w:rsid w:val="00413DD3"/>
    <w:rsid w:val="0042016B"/>
    <w:rsid w:val="0042396F"/>
    <w:rsid w:val="004252F6"/>
    <w:rsid w:val="00427AF2"/>
    <w:rsid w:val="00427D8A"/>
    <w:rsid w:val="00431460"/>
    <w:rsid w:val="004316D4"/>
    <w:rsid w:val="004325C1"/>
    <w:rsid w:val="004350E1"/>
    <w:rsid w:val="00435262"/>
    <w:rsid w:val="00435EB3"/>
    <w:rsid w:val="0043603E"/>
    <w:rsid w:val="0044041C"/>
    <w:rsid w:val="00441C6C"/>
    <w:rsid w:val="00443552"/>
    <w:rsid w:val="00445581"/>
    <w:rsid w:val="00454851"/>
    <w:rsid w:val="00456D29"/>
    <w:rsid w:val="00463108"/>
    <w:rsid w:val="00463DEA"/>
    <w:rsid w:val="00465ADA"/>
    <w:rsid w:val="004725A3"/>
    <w:rsid w:val="00473BF0"/>
    <w:rsid w:val="004743E0"/>
    <w:rsid w:val="004759FC"/>
    <w:rsid w:val="00485D25"/>
    <w:rsid w:val="004860E1"/>
    <w:rsid w:val="00486C15"/>
    <w:rsid w:val="00487578"/>
    <w:rsid w:val="004A1DFD"/>
    <w:rsid w:val="004A3E5E"/>
    <w:rsid w:val="004A552E"/>
    <w:rsid w:val="004B22B3"/>
    <w:rsid w:val="004C2622"/>
    <w:rsid w:val="004C2F6D"/>
    <w:rsid w:val="004C718E"/>
    <w:rsid w:val="004D117E"/>
    <w:rsid w:val="004D45E2"/>
    <w:rsid w:val="004E0DB2"/>
    <w:rsid w:val="004E28F5"/>
    <w:rsid w:val="004E55CF"/>
    <w:rsid w:val="004E79F8"/>
    <w:rsid w:val="004F1B93"/>
    <w:rsid w:val="004F7748"/>
    <w:rsid w:val="004F7A40"/>
    <w:rsid w:val="00500529"/>
    <w:rsid w:val="00500F43"/>
    <w:rsid w:val="005056B3"/>
    <w:rsid w:val="005057BD"/>
    <w:rsid w:val="005068C9"/>
    <w:rsid w:val="00506CFD"/>
    <w:rsid w:val="0050700E"/>
    <w:rsid w:val="00507692"/>
    <w:rsid w:val="005079B5"/>
    <w:rsid w:val="00512A70"/>
    <w:rsid w:val="0051485B"/>
    <w:rsid w:val="005155ED"/>
    <w:rsid w:val="00516403"/>
    <w:rsid w:val="005206FA"/>
    <w:rsid w:val="00522D85"/>
    <w:rsid w:val="005249B2"/>
    <w:rsid w:val="00534F4C"/>
    <w:rsid w:val="00546B71"/>
    <w:rsid w:val="00552D17"/>
    <w:rsid w:val="00553540"/>
    <w:rsid w:val="00556EC2"/>
    <w:rsid w:val="00565A16"/>
    <w:rsid w:val="0056688C"/>
    <w:rsid w:val="00570687"/>
    <w:rsid w:val="005719DA"/>
    <w:rsid w:val="00573087"/>
    <w:rsid w:val="00574670"/>
    <w:rsid w:val="005825D3"/>
    <w:rsid w:val="00583DFC"/>
    <w:rsid w:val="00587027"/>
    <w:rsid w:val="00591E0C"/>
    <w:rsid w:val="005942FF"/>
    <w:rsid w:val="005965A3"/>
    <w:rsid w:val="005A1246"/>
    <w:rsid w:val="005A20C5"/>
    <w:rsid w:val="005A5693"/>
    <w:rsid w:val="005B0540"/>
    <w:rsid w:val="005B1809"/>
    <w:rsid w:val="005C3582"/>
    <w:rsid w:val="005C75BA"/>
    <w:rsid w:val="005D066A"/>
    <w:rsid w:val="005D0BE2"/>
    <w:rsid w:val="005D7309"/>
    <w:rsid w:val="005E0A60"/>
    <w:rsid w:val="005E1722"/>
    <w:rsid w:val="005E2A7F"/>
    <w:rsid w:val="005E4654"/>
    <w:rsid w:val="005F078F"/>
    <w:rsid w:val="005F1E3D"/>
    <w:rsid w:val="005F2745"/>
    <w:rsid w:val="005F2C90"/>
    <w:rsid w:val="005F31D2"/>
    <w:rsid w:val="005F3D3A"/>
    <w:rsid w:val="005F4DEE"/>
    <w:rsid w:val="005F5B51"/>
    <w:rsid w:val="005F689F"/>
    <w:rsid w:val="006010C4"/>
    <w:rsid w:val="00601EC9"/>
    <w:rsid w:val="006036E2"/>
    <w:rsid w:val="0060531B"/>
    <w:rsid w:val="006055FD"/>
    <w:rsid w:val="006061F9"/>
    <w:rsid w:val="00606F65"/>
    <w:rsid w:val="00614B0D"/>
    <w:rsid w:val="006171D2"/>
    <w:rsid w:val="00627166"/>
    <w:rsid w:val="0063231B"/>
    <w:rsid w:val="006327A3"/>
    <w:rsid w:val="00634F0E"/>
    <w:rsid w:val="0063744C"/>
    <w:rsid w:val="006422A7"/>
    <w:rsid w:val="00642919"/>
    <w:rsid w:val="006444A1"/>
    <w:rsid w:val="00646A14"/>
    <w:rsid w:val="0065384D"/>
    <w:rsid w:val="00656980"/>
    <w:rsid w:val="00656FA3"/>
    <w:rsid w:val="00661614"/>
    <w:rsid w:val="006640EE"/>
    <w:rsid w:val="00671F62"/>
    <w:rsid w:val="0067584B"/>
    <w:rsid w:val="00677B89"/>
    <w:rsid w:val="0068011F"/>
    <w:rsid w:val="00682B20"/>
    <w:rsid w:val="00684B0C"/>
    <w:rsid w:val="00685677"/>
    <w:rsid w:val="00687690"/>
    <w:rsid w:val="00690921"/>
    <w:rsid w:val="006966FE"/>
    <w:rsid w:val="0069750E"/>
    <w:rsid w:val="00697DCC"/>
    <w:rsid w:val="006A558C"/>
    <w:rsid w:val="006A5F89"/>
    <w:rsid w:val="006A7984"/>
    <w:rsid w:val="006A7DE6"/>
    <w:rsid w:val="006B14F8"/>
    <w:rsid w:val="006B7746"/>
    <w:rsid w:val="006C00EB"/>
    <w:rsid w:val="006C3299"/>
    <w:rsid w:val="006C41F4"/>
    <w:rsid w:val="006D0391"/>
    <w:rsid w:val="006D110B"/>
    <w:rsid w:val="006D5BCB"/>
    <w:rsid w:val="006E0982"/>
    <w:rsid w:val="006E5697"/>
    <w:rsid w:val="006E733C"/>
    <w:rsid w:val="006F1135"/>
    <w:rsid w:val="006F2538"/>
    <w:rsid w:val="006F3734"/>
    <w:rsid w:val="006F6459"/>
    <w:rsid w:val="006F6D9B"/>
    <w:rsid w:val="00710F22"/>
    <w:rsid w:val="00711105"/>
    <w:rsid w:val="00711D46"/>
    <w:rsid w:val="00713892"/>
    <w:rsid w:val="00714BBF"/>
    <w:rsid w:val="00716999"/>
    <w:rsid w:val="00716A6C"/>
    <w:rsid w:val="00717FB7"/>
    <w:rsid w:val="0072282B"/>
    <w:rsid w:val="00723536"/>
    <w:rsid w:val="0072428E"/>
    <w:rsid w:val="0072445E"/>
    <w:rsid w:val="00727E56"/>
    <w:rsid w:val="00730427"/>
    <w:rsid w:val="00735473"/>
    <w:rsid w:val="00736952"/>
    <w:rsid w:val="00740436"/>
    <w:rsid w:val="00740D52"/>
    <w:rsid w:val="00744130"/>
    <w:rsid w:val="007500F1"/>
    <w:rsid w:val="00753DE7"/>
    <w:rsid w:val="007549D8"/>
    <w:rsid w:val="0075669C"/>
    <w:rsid w:val="00757EA0"/>
    <w:rsid w:val="0076389E"/>
    <w:rsid w:val="00770D1B"/>
    <w:rsid w:val="00773F5D"/>
    <w:rsid w:val="007767B6"/>
    <w:rsid w:val="00785569"/>
    <w:rsid w:val="0078716A"/>
    <w:rsid w:val="00792B51"/>
    <w:rsid w:val="00797056"/>
    <w:rsid w:val="007A1761"/>
    <w:rsid w:val="007A1FE0"/>
    <w:rsid w:val="007A20B7"/>
    <w:rsid w:val="007A3BF7"/>
    <w:rsid w:val="007B223E"/>
    <w:rsid w:val="007B4E65"/>
    <w:rsid w:val="007B4FE1"/>
    <w:rsid w:val="007C2AEC"/>
    <w:rsid w:val="007C66F0"/>
    <w:rsid w:val="007D0172"/>
    <w:rsid w:val="007D13CB"/>
    <w:rsid w:val="007D3EAB"/>
    <w:rsid w:val="007D4FA2"/>
    <w:rsid w:val="007D5767"/>
    <w:rsid w:val="007D7735"/>
    <w:rsid w:val="007E2A70"/>
    <w:rsid w:val="007E4EB0"/>
    <w:rsid w:val="007E629F"/>
    <w:rsid w:val="007E711F"/>
    <w:rsid w:val="007E768D"/>
    <w:rsid w:val="007F31F7"/>
    <w:rsid w:val="007F5918"/>
    <w:rsid w:val="007F656C"/>
    <w:rsid w:val="0080093C"/>
    <w:rsid w:val="00801B99"/>
    <w:rsid w:val="00802E35"/>
    <w:rsid w:val="00814D0B"/>
    <w:rsid w:val="00814E81"/>
    <w:rsid w:val="0081625F"/>
    <w:rsid w:val="008175D0"/>
    <w:rsid w:val="00820672"/>
    <w:rsid w:val="0082219B"/>
    <w:rsid w:val="00822368"/>
    <w:rsid w:val="008225BE"/>
    <w:rsid w:val="0082366B"/>
    <w:rsid w:val="00823E29"/>
    <w:rsid w:val="008262D6"/>
    <w:rsid w:val="0083020C"/>
    <w:rsid w:val="00831F2F"/>
    <w:rsid w:val="008340BB"/>
    <w:rsid w:val="00836B94"/>
    <w:rsid w:val="00842F4D"/>
    <w:rsid w:val="0084392C"/>
    <w:rsid w:val="00844905"/>
    <w:rsid w:val="00845C92"/>
    <w:rsid w:val="008538B8"/>
    <w:rsid w:val="008576BF"/>
    <w:rsid w:val="00860887"/>
    <w:rsid w:val="00861299"/>
    <w:rsid w:val="00862BCF"/>
    <w:rsid w:val="008708A8"/>
    <w:rsid w:val="00873068"/>
    <w:rsid w:val="008739D7"/>
    <w:rsid w:val="00875805"/>
    <w:rsid w:val="0088004E"/>
    <w:rsid w:val="008814DC"/>
    <w:rsid w:val="00883414"/>
    <w:rsid w:val="00891CB1"/>
    <w:rsid w:val="00891D7C"/>
    <w:rsid w:val="00892BC8"/>
    <w:rsid w:val="00894464"/>
    <w:rsid w:val="008963F5"/>
    <w:rsid w:val="008A12EF"/>
    <w:rsid w:val="008A3DD3"/>
    <w:rsid w:val="008A5633"/>
    <w:rsid w:val="008B0722"/>
    <w:rsid w:val="008B6313"/>
    <w:rsid w:val="008C5D94"/>
    <w:rsid w:val="008C611A"/>
    <w:rsid w:val="008D3DA5"/>
    <w:rsid w:val="008D3FDB"/>
    <w:rsid w:val="008D571F"/>
    <w:rsid w:val="008F2219"/>
    <w:rsid w:val="008F3056"/>
    <w:rsid w:val="008F4EF8"/>
    <w:rsid w:val="00901F34"/>
    <w:rsid w:val="00904337"/>
    <w:rsid w:val="00906ACB"/>
    <w:rsid w:val="00907211"/>
    <w:rsid w:val="009104DE"/>
    <w:rsid w:val="009165FD"/>
    <w:rsid w:val="009168B0"/>
    <w:rsid w:val="00920260"/>
    <w:rsid w:val="009212A7"/>
    <w:rsid w:val="00925051"/>
    <w:rsid w:val="00925ECF"/>
    <w:rsid w:val="00936D1E"/>
    <w:rsid w:val="00940F59"/>
    <w:rsid w:val="0094279D"/>
    <w:rsid w:val="00947A5C"/>
    <w:rsid w:val="00950665"/>
    <w:rsid w:val="00950B34"/>
    <w:rsid w:val="0095341B"/>
    <w:rsid w:val="00957289"/>
    <w:rsid w:val="00957D2C"/>
    <w:rsid w:val="009638FA"/>
    <w:rsid w:val="00964A0F"/>
    <w:rsid w:val="0096551E"/>
    <w:rsid w:val="00971E5E"/>
    <w:rsid w:val="0097240B"/>
    <w:rsid w:val="00976879"/>
    <w:rsid w:val="00977728"/>
    <w:rsid w:val="00980354"/>
    <w:rsid w:val="0098275F"/>
    <w:rsid w:val="00986233"/>
    <w:rsid w:val="00990133"/>
    <w:rsid w:val="00990F69"/>
    <w:rsid w:val="009922AB"/>
    <w:rsid w:val="00994B0E"/>
    <w:rsid w:val="009A315A"/>
    <w:rsid w:val="009A5426"/>
    <w:rsid w:val="009A57AA"/>
    <w:rsid w:val="009B3464"/>
    <w:rsid w:val="009C032F"/>
    <w:rsid w:val="009C4B70"/>
    <w:rsid w:val="009D17DE"/>
    <w:rsid w:val="009D3F47"/>
    <w:rsid w:val="009D5729"/>
    <w:rsid w:val="009E0C9A"/>
    <w:rsid w:val="009E6E92"/>
    <w:rsid w:val="009E7F67"/>
    <w:rsid w:val="009F4CB2"/>
    <w:rsid w:val="00A0084A"/>
    <w:rsid w:val="00A04F23"/>
    <w:rsid w:val="00A071B9"/>
    <w:rsid w:val="00A07C11"/>
    <w:rsid w:val="00A10373"/>
    <w:rsid w:val="00A12BBE"/>
    <w:rsid w:val="00A135A7"/>
    <w:rsid w:val="00A14751"/>
    <w:rsid w:val="00A15F60"/>
    <w:rsid w:val="00A20E67"/>
    <w:rsid w:val="00A21F9E"/>
    <w:rsid w:val="00A22074"/>
    <w:rsid w:val="00A22BF8"/>
    <w:rsid w:val="00A24D0D"/>
    <w:rsid w:val="00A272E3"/>
    <w:rsid w:val="00A27E03"/>
    <w:rsid w:val="00A30B83"/>
    <w:rsid w:val="00A32001"/>
    <w:rsid w:val="00A34628"/>
    <w:rsid w:val="00A3559C"/>
    <w:rsid w:val="00A365DE"/>
    <w:rsid w:val="00A41FE6"/>
    <w:rsid w:val="00A42274"/>
    <w:rsid w:val="00A47054"/>
    <w:rsid w:val="00A4768F"/>
    <w:rsid w:val="00A513F7"/>
    <w:rsid w:val="00A5175F"/>
    <w:rsid w:val="00A51A65"/>
    <w:rsid w:val="00A62F10"/>
    <w:rsid w:val="00A73F97"/>
    <w:rsid w:val="00A7717A"/>
    <w:rsid w:val="00A80EBD"/>
    <w:rsid w:val="00A819FC"/>
    <w:rsid w:val="00A81C0F"/>
    <w:rsid w:val="00A81DE6"/>
    <w:rsid w:val="00A83314"/>
    <w:rsid w:val="00A836D5"/>
    <w:rsid w:val="00A83944"/>
    <w:rsid w:val="00A9092C"/>
    <w:rsid w:val="00A91973"/>
    <w:rsid w:val="00A91E6C"/>
    <w:rsid w:val="00A927F2"/>
    <w:rsid w:val="00A958E0"/>
    <w:rsid w:val="00A95FB5"/>
    <w:rsid w:val="00AA37E6"/>
    <w:rsid w:val="00AA6526"/>
    <w:rsid w:val="00AB20F5"/>
    <w:rsid w:val="00AB6A5F"/>
    <w:rsid w:val="00AC0DB6"/>
    <w:rsid w:val="00AC267A"/>
    <w:rsid w:val="00AC47B3"/>
    <w:rsid w:val="00AC6FD7"/>
    <w:rsid w:val="00AC75A5"/>
    <w:rsid w:val="00AC7917"/>
    <w:rsid w:val="00AD0DF8"/>
    <w:rsid w:val="00AD31D2"/>
    <w:rsid w:val="00AD57E1"/>
    <w:rsid w:val="00AD71EC"/>
    <w:rsid w:val="00AE1959"/>
    <w:rsid w:val="00AE6EED"/>
    <w:rsid w:val="00AF0FB0"/>
    <w:rsid w:val="00AF1199"/>
    <w:rsid w:val="00AF17A4"/>
    <w:rsid w:val="00AF1866"/>
    <w:rsid w:val="00AF58A7"/>
    <w:rsid w:val="00AF62D3"/>
    <w:rsid w:val="00B005E8"/>
    <w:rsid w:val="00B04A6D"/>
    <w:rsid w:val="00B06FAB"/>
    <w:rsid w:val="00B12A58"/>
    <w:rsid w:val="00B133A5"/>
    <w:rsid w:val="00B1403F"/>
    <w:rsid w:val="00B14AD0"/>
    <w:rsid w:val="00B15088"/>
    <w:rsid w:val="00B22065"/>
    <w:rsid w:val="00B225FE"/>
    <w:rsid w:val="00B26690"/>
    <w:rsid w:val="00B26C24"/>
    <w:rsid w:val="00B3099F"/>
    <w:rsid w:val="00B414DA"/>
    <w:rsid w:val="00B433DB"/>
    <w:rsid w:val="00B450C7"/>
    <w:rsid w:val="00B45EE2"/>
    <w:rsid w:val="00B4600F"/>
    <w:rsid w:val="00B54F6D"/>
    <w:rsid w:val="00B555DE"/>
    <w:rsid w:val="00B5626A"/>
    <w:rsid w:val="00B643D3"/>
    <w:rsid w:val="00B70276"/>
    <w:rsid w:val="00B74626"/>
    <w:rsid w:val="00B77674"/>
    <w:rsid w:val="00B77800"/>
    <w:rsid w:val="00B80C71"/>
    <w:rsid w:val="00B83EB9"/>
    <w:rsid w:val="00B84742"/>
    <w:rsid w:val="00B85FDE"/>
    <w:rsid w:val="00B91E17"/>
    <w:rsid w:val="00BA327A"/>
    <w:rsid w:val="00BA7775"/>
    <w:rsid w:val="00BB1AD0"/>
    <w:rsid w:val="00BB1B6D"/>
    <w:rsid w:val="00BB4A72"/>
    <w:rsid w:val="00BB553E"/>
    <w:rsid w:val="00BB788F"/>
    <w:rsid w:val="00BC5B66"/>
    <w:rsid w:val="00BC6A26"/>
    <w:rsid w:val="00BD64A9"/>
    <w:rsid w:val="00BE2E6D"/>
    <w:rsid w:val="00BE481C"/>
    <w:rsid w:val="00BE7D83"/>
    <w:rsid w:val="00BF2145"/>
    <w:rsid w:val="00C0066A"/>
    <w:rsid w:val="00C00E0C"/>
    <w:rsid w:val="00C01731"/>
    <w:rsid w:val="00C02C25"/>
    <w:rsid w:val="00C05B4A"/>
    <w:rsid w:val="00C1040A"/>
    <w:rsid w:val="00C13CAC"/>
    <w:rsid w:val="00C16385"/>
    <w:rsid w:val="00C21762"/>
    <w:rsid w:val="00C259E9"/>
    <w:rsid w:val="00C26230"/>
    <w:rsid w:val="00C271A9"/>
    <w:rsid w:val="00C326CF"/>
    <w:rsid w:val="00C3726E"/>
    <w:rsid w:val="00C37BD9"/>
    <w:rsid w:val="00C45E41"/>
    <w:rsid w:val="00C5417A"/>
    <w:rsid w:val="00C568AF"/>
    <w:rsid w:val="00C63FC9"/>
    <w:rsid w:val="00C6447D"/>
    <w:rsid w:val="00C64FBB"/>
    <w:rsid w:val="00C7132D"/>
    <w:rsid w:val="00C76636"/>
    <w:rsid w:val="00C76789"/>
    <w:rsid w:val="00C8038E"/>
    <w:rsid w:val="00C81F6B"/>
    <w:rsid w:val="00C839A3"/>
    <w:rsid w:val="00C83E45"/>
    <w:rsid w:val="00C86176"/>
    <w:rsid w:val="00C861B6"/>
    <w:rsid w:val="00C915AC"/>
    <w:rsid w:val="00C92D30"/>
    <w:rsid w:val="00C944DD"/>
    <w:rsid w:val="00CA087E"/>
    <w:rsid w:val="00CA6040"/>
    <w:rsid w:val="00CB1997"/>
    <w:rsid w:val="00CB2141"/>
    <w:rsid w:val="00CB5054"/>
    <w:rsid w:val="00CB6954"/>
    <w:rsid w:val="00CB715B"/>
    <w:rsid w:val="00CC5120"/>
    <w:rsid w:val="00CD1A87"/>
    <w:rsid w:val="00CD3B41"/>
    <w:rsid w:val="00CD723C"/>
    <w:rsid w:val="00CE1E7C"/>
    <w:rsid w:val="00CE3C04"/>
    <w:rsid w:val="00CE60B6"/>
    <w:rsid w:val="00CF0AD5"/>
    <w:rsid w:val="00CF4CE7"/>
    <w:rsid w:val="00CF595C"/>
    <w:rsid w:val="00D01621"/>
    <w:rsid w:val="00D027FA"/>
    <w:rsid w:val="00D05270"/>
    <w:rsid w:val="00D0799F"/>
    <w:rsid w:val="00D07FA2"/>
    <w:rsid w:val="00D10D7A"/>
    <w:rsid w:val="00D130CD"/>
    <w:rsid w:val="00D14744"/>
    <w:rsid w:val="00D14C75"/>
    <w:rsid w:val="00D16916"/>
    <w:rsid w:val="00D22CBC"/>
    <w:rsid w:val="00D24CD2"/>
    <w:rsid w:val="00D25B7A"/>
    <w:rsid w:val="00D36FFC"/>
    <w:rsid w:val="00D407E5"/>
    <w:rsid w:val="00D42338"/>
    <w:rsid w:val="00D4481D"/>
    <w:rsid w:val="00D466BB"/>
    <w:rsid w:val="00D5127A"/>
    <w:rsid w:val="00D51D14"/>
    <w:rsid w:val="00D551F1"/>
    <w:rsid w:val="00D7096A"/>
    <w:rsid w:val="00D72344"/>
    <w:rsid w:val="00D736C0"/>
    <w:rsid w:val="00D8430D"/>
    <w:rsid w:val="00D84B05"/>
    <w:rsid w:val="00D84D95"/>
    <w:rsid w:val="00D85925"/>
    <w:rsid w:val="00D87456"/>
    <w:rsid w:val="00D90E72"/>
    <w:rsid w:val="00D92AC6"/>
    <w:rsid w:val="00D954F2"/>
    <w:rsid w:val="00DA6A08"/>
    <w:rsid w:val="00DA7F7F"/>
    <w:rsid w:val="00DB242F"/>
    <w:rsid w:val="00DB2975"/>
    <w:rsid w:val="00DB3FCA"/>
    <w:rsid w:val="00DC10BE"/>
    <w:rsid w:val="00DC5018"/>
    <w:rsid w:val="00DD39EB"/>
    <w:rsid w:val="00DD4E2F"/>
    <w:rsid w:val="00DE3DD7"/>
    <w:rsid w:val="00DF13C4"/>
    <w:rsid w:val="00DF1E91"/>
    <w:rsid w:val="00DF4E96"/>
    <w:rsid w:val="00DF77AD"/>
    <w:rsid w:val="00E04586"/>
    <w:rsid w:val="00E04DDB"/>
    <w:rsid w:val="00E12E6C"/>
    <w:rsid w:val="00E13509"/>
    <w:rsid w:val="00E14DB1"/>
    <w:rsid w:val="00E16FA7"/>
    <w:rsid w:val="00E2227F"/>
    <w:rsid w:val="00E326DF"/>
    <w:rsid w:val="00E34B81"/>
    <w:rsid w:val="00E4053E"/>
    <w:rsid w:val="00E4202E"/>
    <w:rsid w:val="00E423DF"/>
    <w:rsid w:val="00E43416"/>
    <w:rsid w:val="00E43DB8"/>
    <w:rsid w:val="00E5665E"/>
    <w:rsid w:val="00E56965"/>
    <w:rsid w:val="00E576C9"/>
    <w:rsid w:val="00E6209D"/>
    <w:rsid w:val="00E6322A"/>
    <w:rsid w:val="00E664D2"/>
    <w:rsid w:val="00E66787"/>
    <w:rsid w:val="00E671C6"/>
    <w:rsid w:val="00E70894"/>
    <w:rsid w:val="00E70B92"/>
    <w:rsid w:val="00E725A4"/>
    <w:rsid w:val="00E72D92"/>
    <w:rsid w:val="00E72EF8"/>
    <w:rsid w:val="00E73FF2"/>
    <w:rsid w:val="00E742D1"/>
    <w:rsid w:val="00E754EB"/>
    <w:rsid w:val="00E8042E"/>
    <w:rsid w:val="00E822AD"/>
    <w:rsid w:val="00E84503"/>
    <w:rsid w:val="00E846AB"/>
    <w:rsid w:val="00E85B35"/>
    <w:rsid w:val="00E9096E"/>
    <w:rsid w:val="00E9324B"/>
    <w:rsid w:val="00E9596C"/>
    <w:rsid w:val="00EA49E2"/>
    <w:rsid w:val="00EA523F"/>
    <w:rsid w:val="00EB1066"/>
    <w:rsid w:val="00EB422E"/>
    <w:rsid w:val="00EC22BF"/>
    <w:rsid w:val="00EC3043"/>
    <w:rsid w:val="00EC4CCA"/>
    <w:rsid w:val="00ED22AA"/>
    <w:rsid w:val="00ED3607"/>
    <w:rsid w:val="00ED6463"/>
    <w:rsid w:val="00EE3FF0"/>
    <w:rsid w:val="00EE556F"/>
    <w:rsid w:val="00EF0021"/>
    <w:rsid w:val="00EF0474"/>
    <w:rsid w:val="00EF4063"/>
    <w:rsid w:val="00EF630D"/>
    <w:rsid w:val="00EF6E0B"/>
    <w:rsid w:val="00EF7328"/>
    <w:rsid w:val="00F06EEB"/>
    <w:rsid w:val="00F15102"/>
    <w:rsid w:val="00F2196A"/>
    <w:rsid w:val="00F265F9"/>
    <w:rsid w:val="00F27BD4"/>
    <w:rsid w:val="00F333CA"/>
    <w:rsid w:val="00F4042F"/>
    <w:rsid w:val="00F41DD3"/>
    <w:rsid w:val="00F42D9C"/>
    <w:rsid w:val="00F42F84"/>
    <w:rsid w:val="00F44CEC"/>
    <w:rsid w:val="00F470B3"/>
    <w:rsid w:val="00F47D49"/>
    <w:rsid w:val="00F5254E"/>
    <w:rsid w:val="00F5634D"/>
    <w:rsid w:val="00F56C15"/>
    <w:rsid w:val="00F638E9"/>
    <w:rsid w:val="00F67CD1"/>
    <w:rsid w:val="00F723DF"/>
    <w:rsid w:val="00F8001A"/>
    <w:rsid w:val="00F82AF8"/>
    <w:rsid w:val="00F83A7E"/>
    <w:rsid w:val="00F8689C"/>
    <w:rsid w:val="00F87D03"/>
    <w:rsid w:val="00F90298"/>
    <w:rsid w:val="00F92E93"/>
    <w:rsid w:val="00F95EB3"/>
    <w:rsid w:val="00FA0099"/>
    <w:rsid w:val="00FA0967"/>
    <w:rsid w:val="00FA2AE6"/>
    <w:rsid w:val="00FA6E37"/>
    <w:rsid w:val="00FB15DB"/>
    <w:rsid w:val="00FB7F2D"/>
    <w:rsid w:val="00FC16AE"/>
    <w:rsid w:val="00FC641A"/>
    <w:rsid w:val="00FD113C"/>
    <w:rsid w:val="00FF2D6C"/>
    <w:rsid w:val="00FF5D2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798988-633D-4622-9AFA-8C73E8A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89"/>
  </w:style>
  <w:style w:type="paragraph" w:styleId="2">
    <w:name w:val="heading 2"/>
    <w:basedOn w:val="a"/>
    <w:link w:val="20"/>
    <w:uiPriority w:val="9"/>
    <w:qFormat/>
    <w:rsid w:val="00FF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5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E60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5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28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A87"/>
  </w:style>
  <w:style w:type="paragraph" w:styleId="aa">
    <w:name w:val="footer"/>
    <w:basedOn w:val="a"/>
    <w:link w:val="ab"/>
    <w:uiPriority w:val="99"/>
    <w:unhideWhenUsed/>
    <w:rsid w:val="0028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ft.vdn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"ВДНХ"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Павловна</dc:creator>
  <cp:keywords/>
  <dc:description/>
  <cp:lastModifiedBy>Михейкина Наталия</cp:lastModifiedBy>
  <cp:revision>3</cp:revision>
  <cp:lastPrinted>2019-07-22T06:01:00Z</cp:lastPrinted>
  <dcterms:created xsi:type="dcterms:W3CDTF">2019-07-22T15:15:00Z</dcterms:created>
  <dcterms:modified xsi:type="dcterms:W3CDTF">2019-07-23T14:19:00Z</dcterms:modified>
</cp:coreProperties>
</file>